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11EBF" w:rsidRPr="00195828" w:rsidRDefault="00000000">
      <w:pPr>
        <w:ind w:left="-720" w:right="-720"/>
        <w:jc w:val="center"/>
        <w:rPr>
          <w:rFonts w:ascii="Aptos Narrow" w:hAnsi="Aptos Narrow"/>
          <w:b/>
          <w:sz w:val="28"/>
          <w:szCs w:val="28"/>
        </w:rPr>
      </w:pPr>
      <w:r w:rsidRPr="00195828">
        <w:rPr>
          <w:rFonts w:ascii="Aptos Narrow" w:hAnsi="Aptos Narrow"/>
          <w:b/>
          <w:sz w:val="28"/>
          <w:szCs w:val="28"/>
        </w:rPr>
        <w:t>Comparative Biomass Increase of Algal Species Under Different Nutrient Levels</w:t>
      </w:r>
    </w:p>
    <w:p w14:paraId="00000002" w14:textId="77777777" w:rsidR="00711EBF" w:rsidRPr="00195828" w:rsidRDefault="00711EBF">
      <w:pPr>
        <w:ind w:left="-720" w:right="-720"/>
        <w:jc w:val="center"/>
        <w:rPr>
          <w:rFonts w:ascii="Aptos Narrow" w:hAnsi="Aptos Narrow"/>
          <w:b/>
          <w:sz w:val="24"/>
          <w:szCs w:val="24"/>
        </w:rPr>
      </w:pPr>
    </w:p>
    <w:p w14:paraId="00000003" w14:textId="77777777" w:rsidR="00711EBF" w:rsidRPr="00195828" w:rsidRDefault="00000000">
      <w:pPr>
        <w:ind w:left="-720" w:right="-720"/>
        <w:rPr>
          <w:rFonts w:ascii="Aptos Narrow" w:hAnsi="Aptos Narrow"/>
          <w:b/>
          <w:sz w:val="24"/>
          <w:szCs w:val="24"/>
        </w:rPr>
      </w:pPr>
      <w:r w:rsidRPr="00195828">
        <w:rPr>
          <w:rFonts w:ascii="Aptos Narrow" w:hAnsi="Aptos Narrow"/>
          <w:b/>
          <w:sz w:val="24"/>
          <w:szCs w:val="24"/>
        </w:rPr>
        <w:t xml:space="preserve">Myron </w:t>
      </w:r>
      <w:proofErr w:type="spellStart"/>
      <w:r w:rsidRPr="00195828">
        <w:rPr>
          <w:rFonts w:ascii="Aptos Narrow" w:hAnsi="Aptos Narrow"/>
          <w:b/>
          <w:sz w:val="24"/>
          <w:szCs w:val="24"/>
        </w:rPr>
        <w:t>Faimalo</w:t>
      </w:r>
      <w:proofErr w:type="spellEnd"/>
    </w:p>
    <w:p w14:paraId="00000004" w14:textId="77777777" w:rsidR="00711EBF" w:rsidRPr="00195828" w:rsidRDefault="00000000">
      <w:pPr>
        <w:ind w:left="-720" w:right="-720"/>
        <w:rPr>
          <w:rFonts w:ascii="Aptos Narrow" w:hAnsi="Aptos Narrow"/>
          <w:sz w:val="24"/>
          <w:szCs w:val="24"/>
        </w:rPr>
      </w:pPr>
      <w:r w:rsidRPr="00195828">
        <w:rPr>
          <w:rFonts w:ascii="Aptos Narrow" w:hAnsi="Aptos Narrow"/>
          <w:sz w:val="24"/>
          <w:szCs w:val="24"/>
        </w:rPr>
        <w:t>Eric Brown, Ph.D.,  National Park of American Samoa</w:t>
      </w:r>
    </w:p>
    <w:p w14:paraId="00000005" w14:textId="77777777" w:rsidR="00711EBF" w:rsidRPr="00195828" w:rsidRDefault="00000000">
      <w:pPr>
        <w:ind w:left="-720" w:right="-720"/>
        <w:rPr>
          <w:rFonts w:ascii="Aptos Narrow" w:hAnsi="Aptos Narrow"/>
          <w:bCs/>
          <w:sz w:val="24"/>
          <w:szCs w:val="24"/>
        </w:rPr>
      </w:pPr>
      <w:r w:rsidRPr="00195828">
        <w:rPr>
          <w:rFonts w:ascii="Aptos Narrow" w:hAnsi="Aptos Narrow"/>
          <w:bCs/>
          <w:sz w:val="24"/>
          <w:szCs w:val="24"/>
        </w:rPr>
        <w:t>Coordinating Center: University of Hawaii</w:t>
      </w:r>
    </w:p>
    <w:p w14:paraId="00000006" w14:textId="77777777" w:rsidR="00711EBF" w:rsidRPr="00195828" w:rsidRDefault="00711EBF">
      <w:pPr>
        <w:ind w:left="-720" w:right="-720"/>
        <w:rPr>
          <w:rFonts w:ascii="Aptos Narrow" w:hAnsi="Aptos Narrow"/>
          <w:sz w:val="24"/>
          <w:szCs w:val="24"/>
        </w:rPr>
      </w:pPr>
    </w:p>
    <w:p w14:paraId="00000007" w14:textId="7B0D1842" w:rsidR="00711EBF" w:rsidRPr="00195828" w:rsidRDefault="00000000">
      <w:pPr>
        <w:ind w:left="-720" w:right="-720"/>
        <w:rPr>
          <w:rFonts w:ascii="Aptos Narrow" w:hAnsi="Aptos Narrow"/>
          <w:b/>
          <w:sz w:val="24"/>
          <w:szCs w:val="24"/>
        </w:rPr>
      </w:pPr>
      <w:r w:rsidRPr="00195828">
        <w:rPr>
          <w:rFonts w:ascii="Aptos Narrow" w:hAnsi="Aptos Narrow"/>
          <w:b/>
          <w:sz w:val="24"/>
          <w:szCs w:val="24"/>
        </w:rPr>
        <w:t>ABSTRACT</w:t>
      </w:r>
    </w:p>
    <w:p w14:paraId="00000008" w14:textId="77777777" w:rsidR="00711EBF" w:rsidRPr="00195828" w:rsidRDefault="00000000" w:rsidP="00130307">
      <w:pPr>
        <w:ind w:left="-720" w:right="-720"/>
        <w:jc w:val="both"/>
        <w:rPr>
          <w:rFonts w:ascii="Aptos Narrow" w:hAnsi="Aptos Narrow"/>
        </w:rPr>
      </w:pPr>
      <w:r w:rsidRPr="00195828">
        <w:rPr>
          <w:rFonts w:ascii="Aptos Narrow" w:hAnsi="Aptos Narrow"/>
        </w:rPr>
        <w:t xml:space="preserve">Algal overgrowth has significant impacts on coral reefs, as algae occupy space and block out light necessary for the survival of coral. This problem is exacerbated by nutrient enrichment from agricultural runoff and other anthropogenic sources that may benefit algal growth. The purpose of this study is to investigate the impact of nutrient enrichment on the growth of four common algal species: </w:t>
      </w:r>
      <w:proofErr w:type="spellStart"/>
      <w:r w:rsidRPr="00195828">
        <w:rPr>
          <w:rFonts w:ascii="Aptos Narrow" w:hAnsi="Aptos Narrow"/>
          <w:i/>
        </w:rPr>
        <w:t>Turbinaria</w:t>
      </w:r>
      <w:proofErr w:type="spellEnd"/>
      <w:r w:rsidRPr="00195828">
        <w:rPr>
          <w:rFonts w:ascii="Aptos Narrow" w:hAnsi="Aptos Narrow"/>
          <w:i/>
        </w:rPr>
        <w:t xml:space="preserve"> </w:t>
      </w:r>
      <w:proofErr w:type="spellStart"/>
      <w:r w:rsidRPr="00195828">
        <w:rPr>
          <w:rFonts w:ascii="Aptos Narrow" w:hAnsi="Aptos Narrow"/>
          <w:i/>
        </w:rPr>
        <w:t>ornata</w:t>
      </w:r>
      <w:proofErr w:type="spellEnd"/>
      <w:r w:rsidRPr="00195828">
        <w:rPr>
          <w:rFonts w:ascii="Aptos Narrow" w:hAnsi="Aptos Narrow"/>
          <w:i/>
        </w:rPr>
        <w:t xml:space="preserve">, Padina </w:t>
      </w:r>
      <w:proofErr w:type="spellStart"/>
      <w:r w:rsidRPr="00195828">
        <w:rPr>
          <w:rFonts w:ascii="Aptos Narrow" w:hAnsi="Aptos Narrow"/>
          <w:i/>
        </w:rPr>
        <w:t>boryana</w:t>
      </w:r>
      <w:proofErr w:type="spellEnd"/>
      <w:r w:rsidRPr="00195828">
        <w:rPr>
          <w:rFonts w:ascii="Aptos Narrow" w:hAnsi="Aptos Narrow"/>
          <w:i/>
        </w:rPr>
        <w:t xml:space="preserve">, </w:t>
      </w:r>
      <w:proofErr w:type="spellStart"/>
      <w:r w:rsidRPr="00195828">
        <w:rPr>
          <w:rFonts w:ascii="Aptos Narrow" w:hAnsi="Aptos Narrow"/>
          <w:i/>
        </w:rPr>
        <w:t>Dictyota</w:t>
      </w:r>
      <w:proofErr w:type="spellEnd"/>
      <w:r w:rsidRPr="00195828">
        <w:rPr>
          <w:rFonts w:ascii="Aptos Narrow" w:hAnsi="Aptos Narrow"/>
          <w:i/>
        </w:rPr>
        <w:t xml:space="preserve"> </w:t>
      </w:r>
      <w:proofErr w:type="spellStart"/>
      <w:r w:rsidRPr="00195828">
        <w:rPr>
          <w:rFonts w:ascii="Aptos Narrow" w:hAnsi="Aptos Narrow"/>
          <w:i/>
        </w:rPr>
        <w:t>bartayresiana</w:t>
      </w:r>
      <w:proofErr w:type="spellEnd"/>
      <w:r w:rsidRPr="00195828">
        <w:rPr>
          <w:rFonts w:ascii="Aptos Narrow" w:hAnsi="Aptos Narrow"/>
          <w:i/>
        </w:rPr>
        <w:t xml:space="preserve">, </w:t>
      </w:r>
      <w:r w:rsidRPr="00195828">
        <w:rPr>
          <w:rFonts w:ascii="Aptos Narrow" w:hAnsi="Aptos Narrow"/>
        </w:rPr>
        <w:t>and</w:t>
      </w:r>
      <w:r w:rsidRPr="00195828">
        <w:rPr>
          <w:rFonts w:ascii="Aptos Narrow" w:hAnsi="Aptos Narrow"/>
          <w:i/>
        </w:rPr>
        <w:t xml:space="preserve"> Valonia </w:t>
      </w:r>
      <w:proofErr w:type="spellStart"/>
      <w:r w:rsidRPr="00195828">
        <w:rPr>
          <w:rFonts w:ascii="Aptos Narrow" w:hAnsi="Aptos Narrow"/>
          <w:i/>
        </w:rPr>
        <w:t>fastigiata</w:t>
      </w:r>
      <w:proofErr w:type="spellEnd"/>
      <w:r w:rsidRPr="00195828">
        <w:rPr>
          <w:rFonts w:ascii="Aptos Narrow" w:hAnsi="Aptos Narrow"/>
        </w:rPr>
        <w:t>. Our hypothesis is that the increase in nutrient concentrations will result in a corresponding increase in algal growth rate for all species, but at species-specific rates.</w:t>
      </w:r>
    </w:p>
    <w:p w14:paraId="00000009" w14:textId="77777777" w:rsidR="00711EBF" w:rsidRPr="00195828" w:rsidRDefault="00711EBF" w:rsidP="00130307">
      <w:pPr>
        <w:ind w:left="-720" w:right="-720"/>
        <w:jc w:val="both"/>
        <w:rPr>
          <w:rFonts w:ascii="Aptos Narrow" w:hAnsi="Aptos Narrow"/>
        </w:rPr>
      </w:pPr>
    </w:p>
    <w:p w14:paraId="0000000A" w14:textId="77777777" w:rsidR="00711EBF" w:rsidRPr="00195828" w:rsidRDefault="00000000" w:rsidP="00130307">
      <w:pPr>
        <w:ind w:left="-720" w:right="-720"/>
        <w:jc w:val="both"/>
        <w:rPr>
          <w:rFonts w:ascii="Aptos Narrow" w:hAnsi="Aptos Narrow"/>
        </w:rPr>
      </w:pPr>
      <w:r w:rsidRPr="00195828">
        <w:rPr>
          <w:rFonts w:ascii="Aptos Narrow" w:hAnsi="Aptos Narrow"/>
        </w:rPr>
        <w:t xml:space="preserve">Three algal subsamples from each of the four species will be placed in six tanks, with three control and three treatment replicates of potting soil to increase nutrient levels. Weights of each of the algal subsamples will be taken at the onset and endpoint of weekly experimental trials to examine changes in biomass. Three trials were conducted, doubling the amount of fertilizer in each subsequent trial. Additionally, measurements of nitrate, phosphorus, and ammonia concentrations in the experimental tanks will be taken at the start of each trial. Based on preliminary findings, it is anticipated that </w:t>
      </w:r>
      <w:r w:rsidRPr="00195828">
        <w:rPr>
          <w:rFonts w:ascii="Aptos Narrow" w:hAnsi="Aptos Narrow"/>
          <w:i/>
        </w:rPr>
        <w:t xml:space="preserve">P. </w:t>
      </w:r>
      <w:proofErr w:type="spellStart"/>
      <w:r w:rsidRPr="00195828">
        <w:rPr>
          <w:rFonts w:ascii="Aptos Narrow" w:hAnsi="Aptos Narrow"/>
          <w:i/>
        </w:rPr>
        <w:t>boryana</w:t>
      </w:r>
      <w:proofErr w:type="spellEnd"/>
      <w:r w:rsidRPr="00195828">
        <w:rPr>
          <w:rFonts w:ascii="Aptos Narrow" w:hAnsi="Aptos Narrow"/>
          <w:i/>
        </w:rPr>
        <w:t xml:space="preserve"> </w:t>
      </w:r>
      <w:r w:rsidRPr="00195828">
        <w:rPr>
          <w:rFonts w:ascii="Aptos Narrow" w:hAnsi="Aptos Narrow"/>
        </w:rPr>
        <w:t xml:space="preserve">will demonstrate the highest increase in biomass. These findings are crucial as they can provide valuable insights into species-specific responses to changing nutrient levels. This information is essential for developing effective management techniques to mitigate nutrient enrichment, thereby reducing algal overgrowth and conserving fragile coral reef ecosystems. </w:t>
      </w:r>
    </w:p>
    <w:p w14:paraId="0000000B" w14:textId="77777777" w:rsidR="00711EBF" w:rsidRPr="00195828" w:rsidRDefault="00711EBF">
      <w:pPr>
        <w:ind w:left="-720" w:right="-720"/>
        <w:jc w:val="both"/>
        <w:rPr>
          <w:rFonts w:ascii="Aptos Narrow" w:hAnsi="Aptos Narrow"/>
          <w:sz w:val="18"/>
          <w:szCs w:val="18"/>
        </w:rPr>
      </w:pPr>
    </w:p>
    <w:p w14:paraId="0000000C" w14:textId="77777777" w:rsidR="00711EBF" w:rsidRPr="00195828" w:rsidRDefault="00000000">
      <w:pPr>
        <w:ind w:left="-720" w:right="-720"/>
        <w:rPr>
          <w:rFonts w:ascii="Aptos Narrow" w:hAnsi="Aptos Narrow"/>
          <w:sz w:val="24"/>
          <w:szCs w:val="24"/>
        </w:rPr>
      </w:pPr>
      <w:r w:rsidRPr="00195828">
        <w:rPr>
          <w:rFonts w:ascii="Aptos Narrow" w:hAnsi="Aptos Narrow"/>
          <w:b/>
          <w:sz w:val="24"/>
          <w:szCs w:val="24"/>
        </w:rPr>
        <w:t>KEYWORDS:</w:t>
      </w:r>
      <w:r w:rsidRPr="00195828">
        <w:rPr>
          <w:rFonts w:ascii="Aptos Narrow" w:hAnsi="Aptos Narrow"/>
          <w:sz w:val="24"/>
          <w:szCs w:val="24"/>
        </w:rPr>
        <w:t xml:space="preserve"> Algal overgrowth, nutrient enrichment, coral reefs</w:t>
      </w:r>
    </w:p>
    <w:p w14:paraId="0000000D" w14:textId="77777777" w:rsidR="00711EBF" w:rsidRPr="00195828" w:rsidRDefault="00711EBF">
      <w:pPr>
        <w:ind w:left="-720" w:right="-720"/>
        <w:rPr>
          <w:rFonts w:ascii="Aptos Narrow" w:hAnsi="Aptos Narrow"/>
          <w:sz w:val="18"/>
          <w:szCs w:val="18"/>
        </w:rPr>
      </w:pPr>
    </w:p>
    <w:p w14:paraId="0000000E" w14:textId="7426440A" w:rsidR="00711EBF" w:rsidRPr="00195828" w:rsidRDefault="00000000">
      <w:pPr>
        <w:ind w:left="-720" w:right="-720"/>
        <w:rPr>
          <w:rFonts w:ascii="Aptos Narrow" w:hAnsi="Aptos Narrow"/>
          <w:b/>
          <w:sz w:val="24"/>
          <w:szCs w:val="24"/>
        </w:rPr>
      </w:pPr>
      <w:r w:rsidRPr="00195828">
        <w:rPr>
          <w:rFonts w:ascii="Aptos Narrow" w:hAnsi="Aptos Narrow"/>
          <w:b/>
          <w:sz w:val="24"/>
          <w:szCs w:val="24"/>
        </w:rPr>
        <w:t>ACKNOWLEDGEMENTS</w:t>
      </w:r>
    </w:p>
    <w:p w14:paraId="0000000F" w14:textId="77777777" w:rsidR="00711EBF" w:rsidRPr="00195828" w:rsidRDefault="00000000">
      <w:pPr>
        <w:ind w:left="-720" w:right="-720"/>
        <w:rPr>
          <w:rFonts w:ascii="Aptos Narrow" w:hAnsi="Aptos Narrow"/>
        </w:rPr>
      </w:pPr>
      <w:r w:rsidRPr="00195828">
        <w:rPr>
          <w:rFonts w:ascii="Aptos Narrow" w:hAnsi="Aptos Narrow"/>
        </w:rPr>
        <w:t xml:space="preserve">The STEP-UP HS program is supported by the National Institute of Diabetes and Digestive and Kidney Diseases of the National Institutes of Health, Grant number: </w:t>
      </w:r>
      <w:r w:rsidRPr="00195828">
        <w:rPr>
          <w:rFonts w:ascii="Aptos Narrow" w:hAnsi="Aptos Narrow"/>
          <w:color w:val="1A1A1A"/>
          <w:highlight w:val="white"/>
        </w:rPr>
        <w:t>5R25DK078386-18</w:t>
      </w:r>
      <w:r w:rsidRPr="00195828">
        <w:rPr>
          <w:rFonts w:ascii="Aptos Narrow" w:hAnsi="Aptos Narrow"/>
        </w:rPr>
        <w:t xml:space="preserve">. The authors also thank Valentine </w:t>
      </w:r>
      <w:proofErr w:type="spellStart"/>
      <w:r w:rsidRPr="00195828">
        <w:rPr>
          <w:rFonts w:ascii="Aptos Narrow" w:hAnsi="Aptos Narrow"/>
        </w:rPr>
        <w:t>Vaeoso</w:t>
      </w:r>
      <w:proofErr w:type="spellEnd"/>
      <w:r w:rsidRPr="00195828">
        <w:rPr>
          <w:rFonts w:ascii="Aptos Narrow" w:hAnsi="Aptos Narrow"/>
        </w:rPr>
        <w:t xml:space="preserve"> and </w:t>
      </w:r>
      <w:proofErr w:type="spellStart"/>
      <w:r w:rsidRPr="00195828">
        <w:rPr>
          <w:rFonts w:ascii="Aptos Narrow" w:hAnsi="Aptos Narrow"/>
        </w:rPr>
        <w:t>Tilali</w:t>
      </w:r>
      <w:proofErr w:type="spellEnd"/>
      <w:r w:rsidRPr="00195828">
        <w:rPr>
          <w:rFonts w:ascii="Aptos Narrow" w:hAnsi="Aptos Narrow"/>
        </w:rPr>
        <w:t xml:space="preserve"> Scanlan from the National Park Service for their assistance on this project.</w:t>
      </w:r>
    </w:p>
    <w:p w14:paraId="00000010" w14:textId="77777777" w:rsidR="00711EBF" w:rsidRPr="00195828" w:rsidRDefault="00711EBF">
      <w:pPr>
        <w:ind w:left="-720" w:right="-720"/>
        <w:rPr>
          <w:rFonts w:ascii="Aptos Narrow" w:hAnsi="Aptos Narrow"/>
        </w:rPr>
      </w:pPr>
    </w:p>
    <w:sectPr w:rsidR="00711EBF" w:rsidRPr="00195828" w:rsidSect="00195828">
      <w:pgSz w:w="12240" w:h="15840"/>
      <w:pgMar w:top="738"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EBF"/>
    <w:rsid w:val="00130307"/>
    <w:rsid w:val="00195828"/>
    <w:rsid w:val="00711EBF"/>
    <w:rsid w:val="00F3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46C5FC"/>
  <w15:docId w15:val="{EE21FC44-6712-294E-99FD-1633E3A5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bZ3b27wWrykqAW3fMHov0iwHww==">CgMxLjA4AHIhMXlZZnpYV1lMZ2dKa1Rxb3FxQkphb3BBMmFWRVBhVWFK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Grace Kadler</cp:lastModifiedBy>
  <cp:revision>2</cp:revision>
  <dcterms:created xsi:type="dcterms:W3CDTF">2024-07-15T23:48:00Z</dcterms:created>
  <dcterms:modified xsi:type="dcterms:W3CDTF">2024-07-15T23:48:00Z</dcterms:modified>
</cp:coreProperties>
</file>